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65" w:rsidRDefault="002C1465" w:rsidP="002C1465">
      <w:pPr>
        <w:jc w:val="center"/>
      </w:pP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</w:p>
    <w:p w:rsidR="006A41AC" w:rsidRDefault="006A41AC" w:rsidP="006A41AC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VE</w:t>
      </w:r>
      <w:r w:rsidRPr="00CC01A2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YÜKSELTME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 xml:space="preserve">KRİTERLERİ </w:t>
      </w:r>
      <w:r w:rsidRPr="00CC01A2">
        <w:rPr>
          <w:rFonts w:ascii="Times New Roman" w:hAnsi="Times New Roman" w:cs="Times New Roman"/>
          <w:b/>
          <w:spacing w:val="-2"/>
          <w:sz w:val="36"/>
        </w:rPr>
        <w:t xml:space="preserve">YÖNERGESİNE GÖRE </w:t>
      </w:r>
    </w:p>
    <w:p w:rsidR="002C1465" w:rsidRDefault="006A41AC" w:rsidP="006A41AC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>
        <w:rPr>
          <w:rFonts w:ascii="Times New Roman" w:hAnsi="Times New Roman" w:cs="Times New Roman"/>
          <w:b/>
          <w:spacing w:val="-2"/>
          <w:sz w:val="36"/>
        </w:rPr>
        <w:t>DOKTOR ÖĞ</w:t>
      </w:r>
      <w:r w:rsidR="00CE6C14">
        <w:rPr>
          <w:rFonts w:ascii="Times New Roman" w:hAnsi="Times New Roman" w:cs="Times New Roman"/>
          <w:b/>
          <w:spacing w:val="-2"/>
          <w:sz w:val="36"/>
        </w:rPr>
        <w:t>RETİM ÜYELİĞİNE YENİDEN ATANMA</w:t>
      </w:r>
      <w:r>
        <w:rPr>
          <w:rFonts w:ascii="Times New Roman" w:hAnsi="Times New Roman" w:cs="Times New Roman"/>
          <w:b/>
          <w:spacing w:val="-2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</w:p>
    <w:p w:rsidR="002C1465" w:rsidRDefault="002C1465" w:rsidP="002C146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İLAHİYAT</w:t>
      </w:r>
    </w:p>
    <w:p w:rsidR="006A41AC" w:rsidRPr="00CC01A2" w:rsidRDefault="002C1465" w:rsidP="006A41A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TEMEL ALANI</w:t>
      </w:r>
    </w:p>
    <w:p w:rsidR="006A41AC" w:rsidRPr="00CC01A2" w:rsidRDefault="006A41AC" w:rsidP="006A41AC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1085"/>
        <w:gridCol w:w="1876"/>
        <w:gridCol w:w="817"/>
        <w:gridCol w:w="2144"/>
      </w:tblGrid>
      <w:tr w:rsidR="00CE6C14" w:rsidTr="00CE6C14">
        <w:tc>
          <w:tcPr>
            <w:tcW w:w="10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Yeniden Atanacak Aday Bilgileri</w:t>
            </w:r>
          </w:p>
        </w:tc>
      </w:tr>
      <w:tr w:rsidR="00CE6C14" w:rsidTr="00CE6C1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CE6C14" w:rsidTr="00CE6C1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CE6C14" w:rsidTr="00CE6C1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CE6C14" w:rsidTr="00CE6C1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CE6C14" w:rsidTr="00CE6C1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>
              <w:rPr>
                <w:rFonts w:ascii="Times New Roman" w:hAnsi="Times New Roman" w:cs="Times New Roman"/>
              </w:rPr>
              <w:t>AnaSanat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CE6C14" w:rsidTr="00CE6C1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Görev Süresi Uzatma Tarihleri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Başlama: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Bitiş: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</w:tr>
      <w:tr w:rsidR="00CE6C14" w:rsidTr="00CE6C14"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 Görev Süresi Uzatma Tarihleri arasındaki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işledim.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14" w:rsidRDefault="00CE6C14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</w:p>
        </w:tc>
      </w:tr>
    </w:tbl>
    <w:p w:rsidR="006A41AC" w:rsidRPr="00CC01A2" w:rsidRDefault="006A41AC" w:rsidP="006A41AC">
      <w:pPr>
        <w:tabs>
          <w:tab w:val="left" w:pos="1485"/>
        </w:tabs>
        <w:rPr>
          <w:rFonts w:ascii="Times New Roman" w:hAnsi="Times New Roman" w:cs="Times New Roman"/>
        </w:rPr>
      </w:pPr>
    </w:p>
    <w:p w:rsidR="005C376D" w:rsidRDefault="005C376D" w:rsidP="006A41AC">
      <w:pPr>
        <w:jc w:val="center"/>
        <w:rPr>
          <w:rFonts w:ascii="Cambria" w:hAnsi="Cambria"/>
        </w:rPr>
      </w:pPr>
    </w:p>
    <w:p w:rsidR="005C376D" w:rsidRDefault="005C376D" w:rsidP="002C1465">
      <w:pPr>
        <w:tabs>
          <w:tab w:val="left" w:pos="1485"/>
        </w:tabs>
        <w:rPr>
          <w:rFonts w:ascii="Cambria" w:hAnsi="Cambria"/>
        </w:rPr>
      </w:pPr>
    </w:p>
    <w:p w:rsidR="005C376D" w:rsidRDefault="005C376D" w:rsidP="002C1465">
      <w:pPr>
        <w:tabs>
          <w:tab w:val="left" w:pos="1485"/>
        </w:tabs>
        <w:rPr>
          <w:rFonts w:ascii="Cambria" w:hAnsi="Cambria"/>
        </w:rPr>
      </w:pPr>
    </w:p>
    <w:p w:rsidR="005C376D" w:rsidRDefault="005C376D" w:rsidP="002C1465">
      <w:pPr>
        <w:tabs>
          <w:tab w:val="left" w:pos="1485"/>
        </w:tabs>
        <w:rPr>
          <w:rFonts w:ascii="Cambria" w:hAnsi="Cambria"/>
        </w:rPr>
      </w:pPr>
    </w:p>
    <w:p w:rsidR="005C376D" w:rsidRDefault="005C376D" w:rsidP="002C1465">
      <w:pPr>
        <w:tabs>
          <w:tab w:val="left" w:pos="1485"/>
        </w:tabs>
        <w:rPr>
          <w:rFonts w:ascii="Cambria" w:hAnsi="Cambria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7"/>
      </w:tblGrid>
      <w:tr w:rsidR="005C376D" w:rsidRPr="00CC01A2" w:rsidTr="00CB5953">
        <w:trPr>
          <w:trHeight w:val="558"/>
        </w:trPr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 xml:space="preserve">İlahiyat </w:t>
            </w:r>
            <w:r w:rsidRPr="00651569">
              <w:rPr>
                <w:rFonts w:ascii="Times New Roman" w:hAnsi="Times New Roman" w:cs="Times New Roman"/>
                <w:b/>
                <w:sz w:val="24"/>
                <w:szCs w:val="20"/>
              </w:rPr>
              <w:t>Temel Alanı Ayrıntılı Puanlı Yayın Listesi ve Beyannamesi</w:t>
            </w:r>
          </w:p>
        </w:tc>
      </w:tr>
      <w:tr w:rsidR="005C376D" w:rsidRPr="00CC01A2" w:rsidTr="00CB5953">
        <w:trPr>
          <w:trHeight w:val="405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5D77B9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F4162E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b/>
                <w:sz w:val="20"/>
              </w:rPr>
              <w:t>Makaleler</w:t>
            </w:r>
            <w:r w:rsidRPr="00F4162E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a)</w:t>
            </w:r>
            <w:r w:rsidRPr="00F4162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SCI,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SCI-</w:t>
            </w:r>
            <w:proofErr w:type="spellStart"/>
            <w:r w:rsidRPr="00F4162E">
              <w:rPr>
                <w:rFonts w:ascii="Times New Roman" w:hAnsi="Times New Roman" w:cs="Times New Roman"/>
                <w:sz w:val="20"/>
              </w:rPr>
              <w:t>Expanded</w:t>
            </w:r>
            <w:proofErr w:type="spellEnd"/>
            <w:r w:rsidRPr="00F4162E">
              <w:rPr>
                <w:rFonts w:ascii="Times New Roman" w:hAnsi="Times New Roman" w:cs="Times New Roman"/>
                <w:sz w:val="20"/>
              </w:rPr>
              <w:t>,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SSCI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veya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AHCI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kapsamındaki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dergilerde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yayımlanmış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2"/>
                <w:sz w:val="20"/>
              </w:rPr>
              <w:t>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b)</w:t>
            </w:r>
            <w:r w:rsidRPr="00F4162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ESCI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veya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F4162E">
              <w:rPr>
                <w:rFonts w:ascii="Times New Roman" w:hAnsi="Times New Roman" w:cs="Times New Roman"/>
                <w:sz w:val="20"/>
              </w:rPr>
              <w:t>Scopus</w:t>
            </w:r>
            <w:proofErr w:type="spellEnd"/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kapsamındaki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dergilerde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yayımlanmış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2"/>
                <w:sz w:val="20"/>
              </w:rPr>
              <w:t>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C376D">
              <w:rPr>
                <w:rFonts w:ascii="Times New Roman" w:hAnsi="Times New Roman" w:cs="Times New Roman"/>
                <w:sz w:val="20"/>
              </w:rPr>
              <w:t>c) TR Dizin tarafından taranan ulusal hakemli dergilerde yayımlanmış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C376D">
              <w:rPr>
                <w:rFonts w:ascii="Times New Roman" w:hAnsi="Times New Roman" w:cs="Times New Roman"/>
                <w:sz w:val="20"/>
              </w:rPr>
              <w:t>d) Çeviri veya Tahkik / Edisyon Kritik şeklinde tarafından taranan ulusal hakemli dergilerde / uluslararası hakemli dergilerde yayımlanmış makale.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C376D">
              <w:rPr>
                <w:rFonts w:ascii="Times New Roman" w:hAnsi="Times New Roman" w:cs="Times New Roman"/>
                <w:sz w:val="20"/>
              </w:rPr>
              <w:t>e) “a ve b” bendi kapsamındaki dergilerde yayımlanan editöre mektup, derleme, özet, teknik not ve kitap kritiği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5C376D">
        <w:trPr>
          <w:trHeight w:val="196"/>
        </w:trPr>
        <w:tc>
          <w:tcPr>
            <w:tcW w:w="7508" w:type="dxa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rPr>
          <w:trHeight w:val="515"/>
        </w:trPr>
        <w:tc>
          <w:tcPr>
            <w:tcW w:w="7508" w:type="dxa"/>
            <w:shd w:val="clear" w:color="auto" w:fill="F2F2F2" w:themeFill="background1" w:themeFillShade="F2"/>
          </w:tcPr>
          <w:p w:rsidR="005C376D" w:rsidRPr="00045B63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C376D">
              <w:rPr>
                <w:rFonts w:ascii="Times New Roman" w:hAnsi="Times New Roman" w:cs="Times New Roman"/>
                <w:sz w:val="20"/>
              </w:rPr>
              <w:t>f) “d” bendi dışındaki ulusal hakemli dergilerde yayımlanmış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CC01A2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rPr>
          <w:trHeight w:val="411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</w:rPr>
              <w:t>2.</w:t>
            </w:r>
            <w:r w:rsidRPr="00F4162E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Kitap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C376D">
              <w:rPr>
                <w:rFonts w:ascii="Times New Roman" w:hAnsi="Times New Roman" w:cs="Times New Roman"/>
                <w:sz w:val="20"/>
              </w:rPr>
              <w:t>a) Uluslararası yayınevleri tarafından yayımlanmış tek yazarlı kitap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C376D">
              <w:rPr>
                <w:rFonts w:ascii="Times New Roman" w:hAnsi="Times New Roman" w:cs="Times New Roman"/>
                <w:sz w:val="20"/>
              </w:rPr>
              <w:t>b) Ulusal veya uluslararası yayınevleri tarafından yayımlanmış kitap editörlüğü, bölüm yazarlığı, çeviri veya Tahkik / Edisyon Kritik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c)</w:t>
            </w:r>
            <w:r w:rsidRPr="005C37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Ulusal</w:t>
            </w:r>
            <w:r w:rsidRPr="005C37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yayınevleri</w:t>
            </w:r>
            <w:r w:rsidRPr="005C37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tarafından</w:t>
            </w:r>
            <w:r w:rsidRPr="005C37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yayımlanmış</w:t>
            </w:r>
            <w:r w:rsidRPr="005C376D">
              <w:rPr>
                <w:rFonts w:ascii="Times New Roman" w:hAnsi="Times New Roman" w:cs="Times New Roman"/>
                <w:sz w:val="20"/>
              </w:rPr>
              <w:t xml:space="preserve"> kitap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5C376D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C376D">
              <w:rPr>
                <w:rFonts w:ascii="Times New Roman" w:hAnsi="Times New Roman" w:cs="Times New Roman"/>
                <w:sz w:val="20"/>
              </w:rPr>
              <w:t>e) Ulusal yayınevleri tarafından yayımlanmış kitap editörlüğü veya bölüm yazarlığı. Ulusal veya uluslararası yayınevleri tarafından yayımlanmış, editörlü, bilimsel redaksiyondan geçmiş ansiklopedi ve bu kapsamdaki eserlerde madde yazarlığı.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5C376D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C376D">
              <w:rPr>
                <w:rFonts w:ascii="Times New Roman" w:hAnsi="Times New Roman" w:cs="Times New Roman"/>
                <w:i/>
                <w:sz w:val="20"/>
              </w:rPr>
              <w:t>Bu madde kapsamında aynı kitaptaki bölümlerden sadece ikisi puanlanabilir. Başvurulan bilim alanı ile ilgili olmak kaydıyla, ansiklopedi maddelerinin üç veya daha çok maddesi bir kitap bölümü kabul edilir. Kongre kitabı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içerisindeki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çalışmalar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kitap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bölümü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olarak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değerlendirilmez.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Uluslararası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yayınevleri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 xml:space="preserve">tarafından basılmış kitap ve kitap bölümleri yabancı dilde basılmış olmalıdır </w:t>
            </w:r>
            <w:proofErr w:type="gramStart"/>
            <w:r w:rsidRPr="005C376D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gramEnd"/>
            <w:r w:rsidRPr="005C376D">
              <w:rPr>
                <w:rFonts w:ascii="Times New Roman" w:hAnsi="Times New Roman" w:cs="Times New Roman"/>
                <w:i/>
                <w:sz w:val="20"/>
              </w:rPr>
              <w:t>Türkçe basılı olanlar “b” bendine göre</w:t>
            </w:r>
            <w:r w:rsidRPr="005C376D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 xml:space="preserve">puanlandırılır. Bu bölümden </w:t>
            </w:r>
            <w:r w:rsidRPr="005C376D">
              <w:rPr>
                <w:rFonts w:ascii="Times New Roman" w:hAnsi="Times New Roman" w:cs="Times New Roman"/>
                <w:b/>
                <w:i/>
                <w:sz w:val="20"/>
              </w:rPr>
              <w:t xml:space="preserve">en fazla 25 puan </w:t>
            </w:r>
            <w:r w:rsidRPr="005C376D">
              <w:rPr>
                <w:rFonts w:ascii="Times New Roman" w:hAnsi="Times New Roman" w:cs="Times New Roman"/>
                <w:i/>
                <w:sz w:val="20"/>
              </w:rPr>
              <w:t>alınabilir.</w:t>
            </w:r>
          </w:p>
        </w:tc>
      </w:tr>
      <w:tr w:rsidR="005C376D" w:rsidRPr="00CC01A2" w:rsidTr="00CB5953">
        <w:trPr>
          <w:trHeight w:val="501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</w:rPr>
              <w:t>3.</w:t>
            </w:r>
            <w:r w:rsidRPr="00F4162E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b/>
                <w:spacing w:val="-4"/>
                <w:sz w:val="20"/>
              </w:rPr>
              <w:t>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Adayın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2"/>
                <w:sz w:val="20"/>
              </w:rPr>
              <w:t>eserlerine;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a)</w:t>
            </w:r>
            <w:r w:rsidRPr="00F4162E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SCI,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SCIE,</w:t>
            </w:r>
            <w:r w:rsidRPr="00F4162E">
              <w:rPr>
                <w:rFonts w:ascii="Times New Roman" w:hAnsi="Times New Roman" w:cs="Times New Roman"/>
                <w:spacing w:val="41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SSCI,</w:t>
            </w:r>
            <w:r w:rsidRPr="00F4162E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AHCI,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ESCI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ve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F4162E">
              <w:rPr>
                <w:rFonts w:ascii="Times New Roman" w:hAnsi="Times New Roman" w:cs="Times New Roman"/>
                <w:sz w:val="20"/>
              </w:rPr>
              <w:t>Scopus</w:t>
            </w:r>
            <w:proofErr w:type="spellEnd"/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kapsamında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yapılan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4"/>
                <w:sz w:val="20"/>
              </w:rPr>
              <w:t>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b)</w:t>
            </w:r>
            <w:r w:rsidRPr="00F4162E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Uluslararası</w:t>
            </w:r>
            <w:r w:rsidRPr="00F4162E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yayınevleri</w:t>
            </w:r>
            <w:r w:rsidRPr="00F4162E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tarafından</w:t>
            </w:r>
            <w:r w:rsidRPr="00F4162E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yayımlanmış</w:t>
            </w:r>
            <w:r w:rsidRPr="00F4162E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kitapta</w:t>
            </w:r>
            <w:r w:rsidRPr="00F4162E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yapılan</w:t>
            </w:r>
            <w:r w:rsidRPr="00F4162E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4"/>
                <w:sz w:val="20"/>
              </w:rPr>
              <w:t>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c)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TR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Dizin</w:t>
            </w:r>
            <w:r w:rsidRPr="00F4162E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kapsamındaki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dergilerde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yapılan</w:t>
            </w:r>
            <w:r w:rsidRPr="00F4162E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4"/>
                <w:sz w:val="20"/>
              </w:rPr>
              <w:t>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d)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Diğer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uluslararası/ulusal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kitap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veya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dergilerde</w:t>
            </w:r>
            <w:r w:rsidRPr="00F4162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yapılan</w:t>
            </w:r>
            <w:r w:rsidRPr="00F4162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4"/>
                <w:sz w:val="20"/>
              </w:rPr>
              <w:t>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CC01A2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Dr.</w:t>
            </w:r>
            <w:r w:rsidRPr="00F4162E">
              <w:rPr>
                <w:rFonts w:ascii="Times New Roman" w:hAnsi="Times New Roman" w:cs="Times New Roman"/>
                <w:i/>
                <w:sz w:val="20"/>
              </w:rPr>
              <w:t>Öğr</w:t>
            </w:r>
            <w:proofErr w:type="spellEnd"/>
            <w:r w:rsidRPr="00F4162E">
              <w:rPr>
                <w:rFonts w:ascii="Times New Roman" w:hAnsi="Times New Roman" w:cs="Times New Roman"/>
                <w:i/>
                <w:sz w:val="20"/>
              </w:rPr>
              <w:t xml:space="preserve"> Üyesi ve </w:t>
            </w:r>
            <w:proofErr w:type="gramStart"/>
            <w:r w:rsidRPr="00F4162E">
              <w:rPr>
                <w:rFonts w:ascii="Times New Roman" w:hAnsi="Times New Roman" w:cs="Times New Roman"/>
                <w:i/>
                <w:sz w:val="20"/>
              </w:rPr>
              <w:t>Dr.Öğr.Üyesi</w:t>
            </w:r>
            <w:proofErr w:type="gramEnd"/>
            <w:r w:rsidRPr="00F4162E">
              <w:rPr>
                <w:rFonts w:ascii="Times New Roman" w:hAnsi="Times New Roman" w:cs="Times New Roman"/>
                <w:i/>
                <w:sz w:val="20"/>
              </w:rPr>
              <w:t xml:space="preserve"> Yeniden Atamalarında </w:t>
            </w:r>
            <w:r w:rsidRPr="00F4162E">
              <w:rPr>
                <w:rFonts w:ascii="Times New Roman" w:hAnsi="Times New Roman" w:cs="Times New Roman"/>
                <w:b/>
                <w:i/>
                <w:sz w:val="20"/>
              </w:rPr>
              <w:t>en fazla 20</w:t>
            </w:r>
            <w:r w:rsidRPr="00F4162E">
              <w:rPr>
                <w:rFonts w:ascii="Times New Roman" w:hAnsi="Times New Roman" w:cs="Times New Roman"/>
                <w:i/>
                <w:sz w:val="20"/>
              </w:rPr>
              <w:t>, Doçentlik ve Profesörlük atamalarında</w:t>
            </w:r>
          </w:p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i/>
                <w:sz w:val="20"/>
              </w:rPr>
              <w:t>30 puan</w:t>
            </w:r>
            <w:r w:rsidRPr="00F4162E">
              <w:rPr>
                <w:rFonts w:ascii="Times New Roman" w:hAnsi="Times New Roman" w:cs="Times New Roman"/>
                <w:i/>
                <w:sz w:val="20"/>
              </w:rPr>
              <w:t xml:space="preserve"> alınabilir. Bu madde kapsamında adayın kendi eserlerine yaptığı atıf değerlendirmeye alınmaz. Adayın bir eserine aynı yayında birden fazla atıf tek atıf sayılır.</w:t>
            </w:r>
          </w:p>
        </w:tc>
      </w:tr>
      <w:tr w:rsidR="005C376D" w:rsidRPr="00CC01A2" w:rsidTr="00CB5953">
        <w:trPr>
          <w:trHeight w:val="502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</w:rPr>
              <w:t>4.</w:t>
            </w:r>
            <w:r w:rsidRPr="00F4162E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b/>
                <w:sz w:val="20"/>
              </w:rPr>
              <w:t>Lisansüstü</w:t>
            </w:r>
            <w:r w:rsidRPr="00F4162E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b/>
                <w:sz w:val="20"/>
              </w:rPr>
              <w:t>Tez</w:t>
            </w:r>
            <w:r w:rsidRPr="00F4162E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b/>
                <w:spacing w:val="-2"/>
                <w:sz w:val="20"/>
              </w:rPr>
              <w:t>Danışmanlığı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Adayın</w:t>
            </w:r>
            <w:r w:rsidRPr="00F4162E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danışmanlığını</w:t>
            </w:r>
            <w:r w:rsidRPr="00F4162E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yürüttüğü</w:t>
            </w:r>
            <w:r w:rsidRPr="00F4162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tamamlanan</w:t>
            </w:r>
            <w:r w:rsidRPr="00F4162E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lisansüstü</w:t>
            </w:r>
            <w:r w:rsidRPr="00F4162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2"/>
                <w:sz w:val="20"/>
              </w:rPr>
              <w:t>danışmanlıklar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a)</w:t>
            </w:r>
            <w:r w:rsidRPr="00F4162E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Doktora</w:t>
            </w:r>
            <w:r w:rsidRPr="00F4162E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/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Doktoraya</w:t>
            </w:r>
            <w:r w:rsidRPr="00F4162E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Eşdeğer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2"/>
                <w:sz w:val="20"/>
              </w:rPr>
              <w:t>Uzmanlık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sz w:val="20"/>
              </w:rPr>
              <w:t>b)</w:t>
            </w:r>
            <w:r w:rsidRPr="00F4162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z w:val="20"/>
              </w:rPr>
              <w:t>Yüksek</w:t>
            </w:r>
            <w:r w:rsidRPr="00F4162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F4162E">
              <w:rPr>
                <w:rFonts w:ascii="Times New Roman" w:hAnsi="Times New Roman" w:cs="Times New Roman"/>
                <w:spacing w:val="-2"/>
                <w:sz w:val="20"/>
              </w:rPr>
              <w:t>Lisans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F4162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2E">
              <w:rPr>
                <w:rFonts w:ascii="Times New Roman" w:hAnsi="Times New Roman" w:cs="Times New Roman"/>
                <w:i/>
                <w:sz w:val="20"/>
              </w:rPr>
              <w:t xml:space="preserve">Lisansüstü Tez Danışmanlığı Bölümü kapsamında </w:t>
            </w:r>
            <w:r w:rsidRPr="005C376D">
              <w:rPr>
                <w:rFonts w:ascii="Times New Roman" w:hAnsi="Times New Roman" w:cs="Times New Roman"/>
                <w:b/>
                <w:i/>
                <w:sz w:val="20"/>
              </w:rPr>
              <w:t>en fazla 10 puan</w:t>
            </w:r>
            <w:r w:rsidRPr="00F4162E">
              <w:rPr>
                <w:rFonts w:ascii="Times New Roman" w:hAnsi="Times New Roman" w:cs="Times New Roman"/>
                <w:i/>
                <w:sz w:val="20"/>
              </w:rPr>
              <w:t xml:space="preserve"> alınabilir. İkinci/eş danışman olması durumunda asıl danışman a ve b bentleri için öngörülen puanların tamamını, ikinci danışman ise yarısını </w:t>
            </w:r>
            <w:r w:rsidRPr="00F4162E">
              <w:rPr>
                <w:rFonts w:ascii="Times New Roman" w:hAnsi="Times New Roman" w:cs="Times New Roman"/>
                <w:i/>
                <w:spacing w:val="-2"/>
                <w:sz w:val="20"/>
              </w:rPr>
              <w:t>alır.</w:t>
            </w:r>
          </w:p>
        </w:tc>
      </w:tr>
      <w:tr w:rsidR="005C376D" w:rsidRPr="00CC01A2" w:rsidTr="00CB5953">
        <w:trPr>
          <w:trHeight w:val="587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</w:rPr>
              <w:lastRenderedPageBreak/>
              <w:t>5.</w:t>
            </w:r>
            <w:r w:rsidRPr="00141DD1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z w:val="20"/>
              </w:rPr>
              <w:t>Bilimsel</w:t>
            </w:r>
            <w:r w:rsidRPr="00141DD1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z w:val="20"/>
              </w:rPr>
              <w:t>Araştırma</w:t>
            </w:r>
            <w:r w:rsidRPr="00141DD1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pacing w:val="-2"/>
                <w:sz w:val="20"/>
              </w:rPr>
              <w:t>Projesi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a) Devam eden veya başarı ile tamamlanmış AB Çerçeve programı / TÜBİTAK (Öğrenci Projesi hariç) bilimsel araştırma projesinde koordinatör / yürütücü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b) Devam eden veya başarı ile tamamlanmış AB Çerçeve programı / TÜBİTAK (Öğrenci Projesi hariç)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bilimsel araştırma projesinde ortak araştırmacı veya danışman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c)</w:t>
            </w:r>
            <w:r w:rsidRPr="00141DD1">
              <w:rPr>
                <w:rFonts w:ascii="Times New Roman" w:hAnsi="Times New Roman" w:cs="Times New Roman"/>
                <w:spacing w:val="2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Üniversiteler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dışındaki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kamu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kurumu</w:t>
            </w:r>
            <w:r w:rsidRPr="00141DD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/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özel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kuruluşla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yapılan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başarı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ile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tamamlanmış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AR-GE</w:t>
            </w:r>
            <w:r w:rsidRPr="00141DD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/ ÜR-</w:t>
            </w:r>
            <w:proofErr w:type="spellStart"/>
            <w:r w:rsidRPr="00141DD1">
              <w:rPr>
                <w:rFonts w:ascii="Times New Roman" w:hAnsi="Times New Roman" w:cs="Times New Roman"/>
                <w:sz w:val="20"/>
              </w:rPr>
              <w:t>GE’ye</w:t>
            </w:r>
            <w:proofErr w:type="spellEnd"/>
            <w:r w:rsidRPr="00141DD1">
              <w:rPr>
                <w:rFonts w:ascii="Times New Roman" w:hAnsi="Times New Roman" w:cs="Times New Roman"/>
                <w:sz w:val="20"/>
              </w:rPr>
              <w:t xml:space="preserve"> dayalı bilimsel araştırma projesinde yürütücü/araştırmacı / danışman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d)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Üniversiteler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dışındaki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kamu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kurumlarıyla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yapılan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başarıyla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tamamlanan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veya</w:t>
            </w:r>
            <w:r w:rsidRPr="00141DD1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yürütülen bilimsel araştırma projelerinde yürütücü, araştırmacı veya danışman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e)</w:t>
            </w:r>
            <w:r w:rsidRPr="00141DD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Devam</w:t>
            </w:r>
            <w:r w:rsidRPr="00141DD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eden</w:t>
            </w:r>
            <w:r w:rsidRPr="00141DD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veya</w:t>
            </w:r>
            <w:r w:rsidRPr="00141DD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başarı</w:t>
            </w:r>
            <w:r w:rsidRPr="00141DD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ile</w:t>
            </w:r>
            <w:r w:rsidRPr="00141DD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tamamlanmış</w:t>
            </w:r>
            <w:r w:rsidRPr="00141DD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üniversiteler</w:t>
            </w:r>
            <w:r w:rsidRPr="00141DD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tarafından</w:t>
            </w:r>
            <w:r w:rsidRPr="00141DD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desteklenen</w:t>
            </w:r>
            <w:r w:rsidRPr="00141DD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bilimsel</w:t>
            </w:r>
            <w:r w:rsidRPr="00141DD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araştırma projelerinde (tez ve uzmanlık projeleri dâhil) yürütücü veya araştırmacı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i/>
                <w:sz w:val="20"/>
              </w:rPr>
              <w:t>Bilimsel</w:t>
            </w:r>
            <w:r w:rsidRPr="00141DD1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Araştırma</w:t>
            </w:r>
            <w:r w:rsidRPr="00141DD1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Projesi</w:t>
            </w:r>
            <w:r w:rsidRPr="00141DD1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Bölümü</w:t>
            </w:r>
            <w:r w:rsidRPr="00141DD1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kapsamında</w:t>
            </w:r>
            <w:r w:rsidRPr="00141DD1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i/>
                <w:sz w:val="20"/>
              </w:rPr>
              <w:t>en</w:t>
            </w:r>
            <w:r w:rsidRPr="00141DD1">
              <w:rPr>
                <w:rFonts w:ascii="Times New Roman" w:hAnsi="Times New Roman" w:cs="Times New Roman"/>
                <w:b/>
                <w:i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i/>
                <w:sz w:val="20"/>
              </w:rPr>
              <w:t>fazla</w:t>
            </w:r>
            <w:r w:rsidRPr="00141DD1">
              <w:rPr>
                <w:rFonts w:ascii="Times New Roman" w:hAnsi="Times New Roman" w:cs="Times New Roman"/>
                <w:b/>
                <w:i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i/>
                <w:sz w:val="20"/>
              </w:rPr>
              <w:t>20</w:t>
            </w:r>
            <w:r w:rsidRPr="00141DD1">
              <w:rPr>
                <w:rFonts w:ascii="Times New Roman" w:hAnsi="Times New Roman" w:cs="Times New Roman"/>
                <w:b/>
                <w:i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i/>
                <w:sz w:val="20"/>
              </w:rPr>
              <w:t>puan</w:t>
            </w:r>
            <w:r w:rsidRPr="00141DD1">
              <w:rPr>
                <w:rFonts w:ascii="Times New Roman" w:hAnsi="Times New Roman" w:cs="Times New Roman"/>
                <w:b/>
                <w:i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pacing w:val="-2"/>
                <w:sz w:val="20"/>
              </w:rPr>
              <w:t>alınabilir.</w:t>
            </w:r>
          </w:p>
        </w:tc>
      </w:tr>
      <w:tr w:rsidR="005C376D" w:rsidRPr="00CC01A2" w:rsidTr="00CB5953">
        <w:trPr>
          <w:trHeight w:val="499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</w:rPr>
              <w:t>6.</w:t>
            </w:r>
            <w:r w:rsidRPr="00141DD1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z w:val="20"/>
              </w:rPr>
              <w:t>Bilimsel</w:t>
            </w:r>
            <w:r w:rsidRPr="00141DD1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z w:val="20"/>
              </w:rPr>
              <w:t>Toplantı</w:t>
            </w:r>
            <w:r w:rsidRPr="00141DD1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pacing w:val="-2"/>
                <w:sz w:val="20"/>
              </w:rPr>
              <w:t>Faaliyeti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rPr>
          <w:trHeight w:val="403"/>
        </w:trPr>
        <w:tc>
          <w:tcPr>
            <w:tcW w:w="7508" w:type="dxa"/>
            <w:shd w:val="clear" w:color="auto" w:fill="F2F2F2" w:themeFill="background1" w:themeFillShade="F2"/>
          </w:tcPr>
          <w:p w:rsidR="005C376D" w:rsidRPr="00141DD1" w:rsidRDefault="005C376D" w:rsidP="00CB5953">
            <w:pPr>
              <w:pStyle w:val="TableParagraph"/>
              <w:spacing w:before="221"/>
              <w:ind w:left="0"/>
              <w:rPr>
                <w:sz w:val="20"/>
              </w:rPr>
            </w:pPr>
            <w:r w:rsidRPr="00141DD1">
              <w:rPr>
                <w:sz w:val="20"/>
              </w:rPr>
              <w:t>a) Uluslararası bilimsel toplantılarda sunulan (poster hariç), tam metni veya özeti matbu veya</w:t>
            </w:r>
            <w:r w:rsidRPr="00141DD1">
              <w:rPr>
                <w:spacing w:val="80"/>
                <w:w w:val="150"/>
                <w:sz w:val="20"/>
              </w:rPr>
              <w:t xml:space="preserve"> </w:t>
            </w:r>
            <w:r w:rsidRPr="00141DD1">
              <w:rPr>
                <w:sz w:val="20"/>
              </w:rPr>
              <w:t>elektronik olarak bildiri kitapçığında yayımlanmış çalışmalar.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b)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Ulusal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bilimsel</w:t>
            </w:r>
            <w:r w:rsidRPr="00141DD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toplantılarda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sunulan</w:t>
            </w:r>
            <w:r w:rsidRPr="00141DD1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(poster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hariç),</w:t>
            </w:r>
            <w:r w:rsidRPr="00141DD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tam</w:t>
            </w:r>
            <w:r w:rsidRPr="00141DD1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metni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veya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özeti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matbu</w:t>
            </w:r>
            <w:r w:rsidRPr="00141DD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veya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elektronik olarak bildiri kitapçığında yayımlanmış çalışmalar.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i/>
                <w:sz w:val="20"/>
              </w:rPr>
              <w:t xml:space="preserve">Bilimsel toplantı faaliyetlerinden </w:t>
            </w:r>
            <w:r w:rsidRPr="00141DD1">
              <w:rPr>
                <w:rFonts w:ascii="Times New Roman" w:hAnsi="Times New Roman" w:cs="Times New Roman"/>
                <w:b/>
                <w:i/>
                <w:sz w:val="20"/>
              </w:rPr>
              <w:t xml:space="preserve">en fazla 10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puan alınabilir. Aynı toplantıda sunulan en fazla bir bildiri</w:t>
            </w:r>
            <w:r>
              <w:rPr>
                <w:rFonts w:ascii="Times New Roman" w:hAnsi="Times New Roman" w:cs="Times New Roman"/>
                <w:i/>
                <w:spacing w:val="8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pacing w:val="-2"/>
                <w:sz w:val="20"/>
              </w:rPr>
              <w:t>puanlandırılır</w:t>
            </w:r>
            <w:r>
              <w:rPr>
                <w:i/>
                <w:spacing w:val="-2"/>
                <w:sz w:val="20"/>
              </w:rPr>
              <w:t>.</w:t>
            </w:r>
          </w:p>
        </w:tc>
      </w:tr>
      <w:tr w:rsidR="005C376D" w:rsidRPr="00CC01A2" w:rsidTr="00CB5953">
        <w:trPr>
          <w:trHeight w:val="487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</w:rPr>
              <w:t>7.</w:t>
            </w:r>
            <w:r w:rsidRPr="00141DD1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z w:val="20"/>
              </w:rPr>
              <w:t>Eğitim-Öğretim</w:t>
            </w:r>
            <w:r w:rsidRPr="00141DD1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pacing w:val="-2"/>
                <w:sz w:val="20"/>
              </w:rPr>
              <w:t>Faaliyeti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Doktora</w:t>
            </w:r>
            <w:r w:rsidRPr="00141DD1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eğitimini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tamamladıktan</w:t>
            </w:r>
            <w:r w:rsidRPr="00141DD1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sonra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verilmiş</w:t>
            </w:r>
            <w:r w:rsidRPr="00141DD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pacing w:val="-4"/>
                <w:sz w:val="20"/>
              </w:rPr>
              <w:t>ders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a)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Bir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dönem</w:t>
            </w:r>
            <w:r w:rsidRPr="00141DD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yüksek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lisans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veya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doktora</w:t>
            </w:r>
            <w:r w:rsidRPr="00141DD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>dersi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b)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Bir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dönem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141DD1">
              <w:rPr>
                <w:rFonts w:ascii="Times New Roman" w:hAnsi="Times New Roman" w:cs="Times New Roman"/>
                <w:sz w:val="20"/>
              </w:rPr>
              <w:t>önlisans</w:t>
            </w:r>
            <w:proofErr w:type="spellEnd"/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veya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lisans</w:t>
            </w:r>
            <w:r w:rsidRPr="00141DD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>dersi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i/>
                <w:sz w:val="20"/>
              </w:rPr>
              <w:t xml:space="preserve">Eğitim ve öğretim faaliyetlerinden </w:t>
            </w:r>
            <w:r w:rsidRPr="00141DD1">
              <w:rPr>
                <w:rFonts w:ascii="Times New Roman" w:hAnsi="Times New Roman" w:cs="Times New Roman"/>
                <w:b/>
                <w:i/>
                <w:sz w:val="20"/>
              </w:rPr>
              <w:t xml:space="preserve">en fazla 4 puan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alınabilir. Yurtiçi ve YÖK tarafından tanınan yurtdışı</w:t>
            </w:r>
            <w:r w:rsidRPr="00141DD1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yükseköğretim kurumlarında en az 2 yıl öğretim elemanı olarak görev yapanlar 2 puan almış sayılırlar</w:t>
            </w:r>
            <w:r>
              <w:rPr>
                <w:i/>
                <w:sz w:val="20"/>
              </w:rPr>
              <w:t>.</w:t>
            </w:r>
          </w:p>
        </w:tc>
      </w:tr>
      <w:tr w:rsidR="005C376D" w:rsidRPr="00CC01A2" w:rsidTr="00CB5953">
        <w:trPr>
          <w:trHeight w:val="414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</w:rPr>
              <w:t>8.</w:t>
            </w:r>
            <w:r w:rsidRPr="00141DD1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z w:val="20"/>
              </w:rPr>
              <w:t>Patent</w:t>
            </w:r>
            <w:r w:rsidRPr="00141DD1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141DD1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z w:val="20"/>
              </w:rPr>
              <w:t>Faydalı</w:t>
            </w:r>
            <w:r w:rsidRPr="00141DD1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b/>
                <w:spacing w:val="-2"/>
                <w:sz w:val="20"/>
              </w:rPr>
              <w:t>Model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a)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Tescil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edilmiş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uluslararası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>patent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b)</w:t>
            </w:r>
            <w:r w:rsidRPr="00141DD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Tescil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edilmiş</w:t>
            </w:r>
            <w:r w:rsidRPr="00141DD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ulusal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pacing w:val="-2"/>
                <w:sz w:val="20"/>
              </w:rPr>
              <w:t>patent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c)</w:t>
            </w:r>
            <w:r w:rsidRPr="00141DD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Tescil</w:t>
            </w:r>
            <w:r w:rsidRPr="00141DD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edilmiş</w:t>
            </w:r>
            <w:r w:rsidRPr="00141DD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faydalı</w:t>
            </w:r>
            <w:r w:rsidRPr="00141DD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pacing w:val="-4"/>
                <w:sz w:val="20"/>
              </w:rPr>
              <w:t>model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</w:rPr>
              <w:t>d)</w:t>
            </w:r>
            <w:r w:rsidRPr="00141DD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Kişisel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patent</w:t>
            </w:r>
            <w:r w:rsidRPr="00141DD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başvurusunda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z w:val="20"/>
              </w:rPr>
              <w:t>bulunmuş</w:t>
            </w:r>
            <w:r w:rsidRPr="00141D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spacing w:val="-4"/>
                <w:sz w:val="20"/>
              </w:rPr>
              <w:t>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i/>
                <w:sz w:val="20"/>
              </w:rPr>
              <w:t>Patentlerde</w:t>
            </w:r>
            <w:r w:rsidRPr="00141DD1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puan</w:t>
            </w:r>
            <w:r w:rsidRPr="00141DD1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kişi</w:t>
            </w:r>
            <w:r w:rsidRPr="00141DD1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z w:val="20"/>
              </w:rPr>
              <w:t>sayısına</w:t>
            </w:r>
            <w:r w:rsidRPr="00141DD1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141DD1">
              <w:rPr>
                <w:rFonts w:ascii="Times New Roman" w:hAnsi="Times New Roman" w:cs="Times New Roman"/>
                <w:i/>
                <w:spacing w:val="-2"/>
                <w:sz w:val="20"/>
              </w:rPr>
              <w:t>bölünür.</w:t>
            </w:r>
          </w:p>
        </w:tc>
      </w:tr>
      <w:tr w:rsidR="005C376D" w:rsidRPr="00CC01A2" w:rsidTr="00CB5953">
        <w:trPr>
          <w:trHeight w:val="562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Ödül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  <w:szCs w:val="20"/>
              </w:rPr>
              <w:t>a) YÖK yılın doktora tezi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  <w:szCs w:val="20"/>
              </w:rPr>
              <w:t>b) YÖK üstün başarı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  <w:szCs w:val="20"/>
              </w:rPr>
              <w:t>c) TÜBİTAK Bilim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  <w:szCs w:val="20"/>
              </w:rPr>
              <w:t>d) TÜBİTAK Teşvik Ödülü (UBYT Ödülü hariç)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  <w:szCs w:val="20"/>
              </w:rPr>
              <w:t>e) TÜBA GEBİP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sz w:val="20"/>
                <w:szCs w:val="20"/>
              </w:rPr>
              <w:t>f) TÜBA TESEP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141DD1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D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maddeden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fazla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puan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alınabilir.</w:t>
            </w:r>
          </w:p>
        </w:tc>
      </w:tr>
      <w:tr w:rsidR="005C376D" w:rsidRPr="00CC01A2" w:rsidTr="00CB5953">
        <w:trPr>
          <w:trHeight w:val="426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</w:rPr>
              <w:t>10.</w:t>
            </w:r>
            <w:r w:rsidRPr="004558AE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pacing w:val="-2"/>
                <w:sz w:val="20"/>
              </w:rPr>
              <w:t>Editörlük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 xml:space="preserve">a) SCI, SCIE, SSCI, AHCI, ESCI veya </w:t>
            </w:r>
            <w:proofErr w:type="spellStart"/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4558AE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dergilerde editörlük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 xml:space="preserve">b) BKCI veya </w:t>
            </w:r>
            <w:proofErr w:type="spellStart"/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4558AE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c) TR Dizin kapsamındaki dergilerde editörlük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i/>
                <w:sz w:val="20"/>
              </w:rPr>
              <w:t>Bu</w:t>
            </w:r>
            <w:r w:rsidRPr="004558AE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i/>
                <w:sz w:val="20"/>
              </w:rPr>
              <w:t>maddeden</w:t>
            </w:r>
            <w:r w:rsidRPr="004558AE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en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fazla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4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puan</w:t>
            </w:r>
            <w:r w:rsidRPr="004558AE">
              <w:rPr>
                <w:rFonts w:ascii="Times New Roman" w:hAnsi="Times New Roman" w:cs="Times New Roman"/>
                <w:b/>
                <w:i/>
                <w:spacing w:val="-3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i/>
                <w:spacing w:val="-2"/>
                <w:sz w:val="20"/>
              </w:rPr>
              <w:t>alınabilir.</w:t>
            </w:r>
          </w:p>
        </w:tc>
      </w:tr>
      <w:tr w:rsidR="005C376D" w:rsidRPr="00CC01A2" w:rsidTr="00CB5953">
        <w:trPr>
          <w:trHeight w:val="497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</w:rPr>
              <w:t>11.</w:t>
            </w:r>
            <w:r w:rsidRPr="004558AE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z w:val="20"/>
              </w:rPr>
              <w:t>Kurumsal</w:t>
            </w:r>
            <w:r w:rsidRPr="004558AE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pacing w:val="-2"/>
                <w:sz w:val="20"/>
              </w:rPr>
              <w:t>Katkı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a) Dekan, Başhekim, Enstitü, Konservatuvar, Yüksekokul ve MYO Müdürü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b) Dekan, Başhekim, Enstitü, Konservatuvar, Yüksekokul ve MYO Müdür Yardımcısı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c) Bölüm Başkanı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d) Bölüm Başkan Yardımcısı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e) Rektörlüğe bağlı diğer ofis / Koordinatörlüklerde Koordinatör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f) Rektörlüğe bağlı diğer ofis / Koordinatörlüklerde Koordinatör Yardımcısı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g) Rektörlüğe Bağlı Komisyon Başkanı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h) Rektörlüğe Bağlı Komisyon Üyesi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i) Üniversite, Fakülte, Enstitü, Konservatuvar, Yüksekokul ve MYO Kurulu Yönetim Kurulu Üyesi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Default="005C376D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i/>
                <w:sz w:val="20"/>
              </w:rPr>
              <w:t>Bu</w:t>
            </w:r>
            <w:r w:rsidRPr="004558AE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i/>
                <w:sz w:val="20"/>
              </w:rPr>
              <w:t>maddeden</w:t>
            </w:r>
            <w:r w:rsidRPr="004558AE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en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fazla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25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puan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i/>
                <w:spacing w:val="-2"/>
                <w:sz w:val="20"/>
              </w:rPr>
              <w:t>alınabilir.</w:t>
            </w:r>
          </w:p>
        </w:tc>
      </w:tr>
      <w:tr w:rsidR="005C376D" w:rsidRPr="00CC01A2" w:rsidTr="00CB5953">
        <w:trPr>
          <w:trHeight w:val="522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</w:rPr>
              <w:t>12.</w:t>
            </w:r>
            <w:r w:rsidRPr="004558AE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z w:val="20"/>
              </w:rPr>
              <w:t>Uluslararası</w:t>
            </w:r>
            <w:r w:rsidRPr="004558AE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z w:val="20"/>
              </w:rPr>
              <w:t>Bilimsel</w:t>
            </w:r>
            <w:r w:rsidRPr="004558AE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z w:val="20"/>
              </w:rPr>
              <w:t>Kongre,</w:t>
            </w:r>
            <w:r w:rsidRPr="004558AE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z w:val="20"/>
              </w:rPr>
              <w:t>Konferans</w:t>
            </w:r>
            <w:r w:rsidRPr="004558AE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z w:val="20"/>
              </w:rPr>
              <w:t>veya</w:t>
            </w:r>
            <w:r w:rsidRPr="004558AE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z w:val="20"/>
              </w:rPr>
              <w:t>Sempozyum</w:t>
            </w:r>
            <w:r w:rsidRPr="004558AE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pacing w:val="-2"/>
                <w:sz w:val="20"/>
              </w:rPr>
              <w:t>Organizasyonu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a) Uluslararası Bilimsel Kongre, Konferans veya Sempozyum Düzenleme Kurulu Başkanı / Eş Başkanı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b) Uluslararası Bilimsel Kongre, Konferans veya Sempozyum Düzenleme Kurulu Başkan Yardımcısı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c) Uluslararası Bilimsel Kongre, Konferans veya Sempozyum Düzenleme Kurulu Kurul Üyeliği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FFFFF" w:themeFill="background1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d) Uluslararası Bilimsel Kongre, Konferans veya Sempozyum Düzenleme Kurulu Genel Sekreterliği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FFFFF" w:themeFill="background1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10196" w:type="dxa"/>
            <w:gridSpan w:val="3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i/>
                <w:sz w:val="20"/>
              </w:rPr>
              <w:t>Bu</w:t>
            </w:r>
            <w:r w:rsidRPr="004558AE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i/>
                <w:sz w:val="20"/>
              </w:rPr>
              <w:t>maddeden</w:t>
            </w:r>
            <w:r w:rsidRPr="004558AE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en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fazla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30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puan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i/>
                <w:spacing w:val="-2"/>
                <w:sz w:val="20"/>
              </w:rPr>
              <w:t>alınabilir.</w:t>
            </w:r>
          </w:p>
        </w:tc>
      </w:tr>
      <w:tr w:rsidR="005C376D" w:rsidRPr="00CC01A2" w:rsidTr="00CB5953">
        <w:trPr>
          <w:trHeight w:val="457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</w:rPr>
              <w:t>13.</w:t>
            </w:r>
            <w:r w:rsidRPr="004558AE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spacing w:val="-2"/>
                <w:sz w:val="20"/>
              </w:rPr>
              <w:t>Diğer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a) Eğitici Eğitimi ve Gelişimi Programına katılmak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 xml:space="preserve">b) Web of </w:t>
            </w:r>
            <w:proofErr w:type="spellStart"/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4558AE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sz w:val="20"/>
                <w:szCs w:val="20"/>
              </w:rPr>
              <w:t>c) YÖK’ün kabul ettiği sıralama kuruluşlarında* yer alan ilk 300 üniversitede kesintisiz en az altı ay yurt dışı araştırma veya öğretim faaliyetinde bulunmuş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c>
          <w:tcPr>
            <w:tcW w:w="7508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6D" w:rsidRPr="00CC01A2" w:rsidTr="00CB5953">
        <w:trPr>
          <w:trHeight w:val="459"/>
        </w:trPr>
        <w:tc>
          <w:tcPr>
            <w:tcW w:w="10196" w:type="dxa"/>
            <w:gridSpan w:val="3"/>
            <w:vAlign w:val="center"/>
          </w:tcPr>
          <w:p w:rsidR="005C376D" w:rsidRPr="004558AE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AE">
              <w:rPr>
                <w:rFonts w:ascii="Times New Roman" w:hAnsi="Times New Roman" w:cs="Times New Roman"/>
                <w:i/>
                <w:sz w:val="20"/>
              </w:rPr>
              <w:t>Bu</w:t>
            </w:r>
            <w:r w:rsidRPr="004558AE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i/>
                <w:sz w:val="20"/>
              </w:rPr>
              <w:t>maddeden</w:t>
            </w:r>
            <w:r w:rsidRPr="004558AE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en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fazla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13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b/>
                <w:i/>
                <w:sz w:val="20"/>
              </w:rPr>
              <w:t>puan</w:t>
            </w:r>
            <w:r w:rsidRPr="004558AE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558AE">
              <w:rPr>
                <w:rFonts w:ascii="Times New Roman" w:hAnsi="Times New Roman" w:cs="Times New Roman"/>
                <w:i/>
                <w:spacing w:val="-2"/>
                <w:sz w:val="20"/>
              </w:rPr>
              <w:t>alınabilir.</w:t>
            </w:r>
          </w:p>
        </w:tc>
      </w:tr>
      <w:tr w:rsidR="005C376D" w:rsidRPr="00CC01A2" w:rsidTr="00CB5953">
        <w:trPr>
          <w:trHeight w:val="604"/>
        </w:trPr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lastRenderedPageBreak/>
              <w:t>Puan Hesaplama</w:t>
            </w:r>
          </w:p>
        </w:tc>
      </w:tr>
      <w:tr w:rsidR="005C376D" w:rsidRPr="00CC01A2" w:rsidTr="00CB5953">
        <w:trPr>
          <w:trHeight w:val="2501"/>
        </w:trPr>
        <w:tc>
          <w:tcPr>
            <w:tcW w:w="10196" w:type="dxa"/>
            <w:gridSpan w:val="3"/>
            <w:vAlign w:val="center"/>
          </w:tcPr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  <w:r w:rsidRPr="009E6B36">
              <w:rPr>
                <w:rFonts w:ascii="Times" w:hAnsi="Times" w:cs="TimesNewRomanPSMT"/>
                <w:sz w:val="20"/>
                <w:szCs w:val="20"/>
              </w:rPr>
              <w:t>Tek yazarlı yayınlarda yazar tam puan alır. Çok yazarlı yayınlarda puan yazarlar arasında eşit olarak bölünür.</w:t>
            </w: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  <w:r w:rsidRPr="009E6B36">
              <w:rPr>
                <w:rFonts w:ascii="Times" w:hAnsi="Times" w:cs="TimesNewRomanPSMT"/>
                <w:sz w:val="20"/>
                <w:szCs w:val="20"/>
              </w:rPr>
              <w:t>At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flarda </w:t>
            </w:r>
            <w:r w:rsidRPr="009E6B36">
              <w:rPr>
                <w:rFonts w:ascii="Times" w:hAnsi="Times" w:cs="Times"/>
                <w:sz w:val="20"/>
                <w:szCs w:val="20"/>
              </w:rPr>
              <w:t>ç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ok yazarl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makalelerde t</w:t>
            </w:r>
            <w:r w:rsidRPr="009E6B36">
              <w:rPr>
                <w:rFonts w:ascii="Times" w:hAnsi="Times" w:cs="Times"/>
                <w:sz w:val="20"/>
                <w:szCs w:val="20"/>
              </w:rPr>
              <w:t>ü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m yazarlar tam puan al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r.</w:t>
            </w: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  <w:r w:rsidRPr="009E6B36">
              <w:rPr>
                <w:rFonts w:ascii="Times" w:hAnsi="Times" w:cs="TimesNewRomanPSMT"/>
                <w:sz w:val="20"/>
                <w:szCs w:val="20"/>
              </w:rPr>
              <w:t>SCI, SCI-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Expanded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>, SSCI ve AHCI kapsam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nda Q1 kategorisinde yer alan dergilerde yay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mlanan makaleler</w:t>
            </w: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  <w:proofErr w:type="gramStart"/>
            <w:r w:rsidRPr="009E6B36">
              <w:rPr>
                <w:rFonts w:ascii="Times" w:hAnsi="Times" w:cs="TimesNewRomanPSMT"/>
                <w:sz w:val="20"/>
                <w:szCs w:val="20"/>
              </w:rPr>
              <w:t>için</w:t>
            </w:r>
            <w:proofErr w:type="gram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Pr="009E6B36">
              <w:rPr>
                <w:rFonts w:ascii="Times" w:hAnsi="Times" w:cs="TimesNewRomanPS-BoldMT"/>
                <w:b/>
                <w:bCs/>
                <w:sz w:val="20"/>
                <w:szCs w:val="20"/>
              </w:rPr>
              <w:t>2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, Q2 kategorisinde yer alan dergilerde yay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mlanan makaleler i</w:t>
            </w:r>
            <w:r w:rsidRPr="009E6B36">
              <w:rPr>
                <w:rFonts w:ascii="Times" w:hAnsi="Times" w:cs="Times"/>
                <w:sz w:val="20"/>
                <w:szCs w:val="20"/>
              </w:rPr>
              <w:t>ç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in </w:t>
            </w:r>
            <w:r w:rsidRPr="009E6B36">
              <w:rPr>
                <w:rFonts w:ascii="Times" w:hAnsi="Times" w:cs="TimesNewRomanPS-BoldMT"/>
                <w:b/>
                <w:bCs/>
                <w:sz w:val="20"/>
                <w:szCs w:val="20"/>
              </w:rPr>
              <w:t xml:space="preserve">1,5 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ve Q3 kategorisinde yer alan</w:t>
            </w: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  <w:proofErr w:type="gramStart"/>
            <w:r w:rsidRPr="009E6B36">
              <w:rPr>
                <w:rFonts w:ascii="Times" w:hAnsi="Times" w:cs="TimesNewRomanPSMT"/>
                <w:sz w:val="20"/>
                <w:szCs w:val="20"/>
              </w:rPr>
              <w:t>dergilerde</w:t>
            </w:r>
            <w:proofErr w:type="gram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yay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mlanan makaleler i</w:t>
            </w:r>
            <w:r w:rsidRPr="009E6B36">
              <w:rPr>
                <w:rFonts w:ascii="Times" w:hAnsi="Times" w:cs="Times"/>
                <w:sz w:val="20"/>
                <w:szCs w:val="20"/>
              </w:rPr>
              <w:t>ç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in </w:t>
            </w:r>
            <w:r w:rsidRPr="009E6B36">
              <w:rPr>
                <w:rFonts w:ascii="Times" w:hAnsi="Times" w:cs="TimesNewRomanPS-BoldMT"/>
                <w:b/>
                <w:bCs/>
                <w:sz w:val="20"/>
                <w:szCs w:val="20"/>
              </w:rPr>
              <w:t xml:space="preserve">1,25 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çarpan katsay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s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uygulan</w:t>
            </w:r>
            <w:r w:rsidRPr="009E6B36">
              <w:rPr>
                <w:rFonts w:ascii="Cambria" w:hAnsi="Cambria" w:cs="Cambria"/>
                <w:sz w:val="20"/>
                <w:szCs w:val="20"/>
              </w:rPr>
              <w:t>ı</w:t>
            </w:r>
            <w:r w:rsidRPr="009E6B36">
              <w:rPr>
                <w:rFonts w:ascii="Times" w:hAnsi="Times" w:cs="TimesNewRomanPSMT"/>
                <w:sz w:val="20"/>
                <w:szCs w:val="20"/>
              </w:rPr>
              <w:t>r.**</w:t>
            </w: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*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Academic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Ranking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of World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Universities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(ARWU),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Centre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for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Science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and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Tecnology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Studies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(CWTS)</w:t>
            </w: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Leiden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Ranking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,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Quacquarelli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Symonds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(QS) World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University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Rankings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, Times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Higher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Education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(THE)</w:t>
            </w: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World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University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Rankings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,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University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Ranking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by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Academic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Performance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(URAP)</w:t>
            </w:r>
          </w:p>
          <w:p w:rsidR="005C376D" w:rsidRPr="009E6B36" w:rsidRDefault="005C376D" w:rsidP="00CB5953">
            <w:pPr>
              <w:autoSpaceDE w:val="0"/>
              <w:autoSpaceDN w:val="0"/>
              <w:adjustRightInd w:val="0"/>
              <w:rPr>
                <w:rFonts w:ascii="Times" w:hAnsi="Times" w:cs="TimesNewRomanPSMT"/>
                <w:sz w:val="20"/>
                <w:szCs w:val="20"/>
              </w:rPr>
            </w:pPr>
          </w:p>
          <w:p w:rsidR="005C376D" w:rsidRPr="00CC01A2" w:rsidRDefault="005C376D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** Web of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Science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Journal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Impact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Factor</w:t>
            </w:r>
            <w:proofErr w:type="spellEnd"/>
            <w:r w:rsidRPr="009E6B36">
              <w:rPr>
                <w:rFonts w:ascii="Times" w:hAnsi="Times" w:cs="TimesNewRomanPSMT"/>
                <w:sz w:val="20"/>
                <w:szCs w:val="20"/>
              </w:rPr>
              <w:t xml:space="preserve"> (JIF) </w:t>
            </w:r>
            <w:proofErr w:type="spellStart"/>
            <w:r w:rsidRPr="009E6B36">
              <w:rPr>
                <w:rFonts w:ascii="Times" w:hAnsi="Times" w:cs="TimesNewRomanPSMT"/>
                <w:sz w:val="20"/>
                <w:szCs w:val="20"/>
              </w:rPr>
              <w:t>Quartile</w:t>
            </w:r>
            <w:proofErr w:type="spellEnd"/>
          </w:p>
        </w:tc>
      </w:tr>
    </w:tbl>
    <w:p w:rsidR="005C376D" w:rsidRDefault="005C376D" w:rsidP="005C376D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tab/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271"/>
        <w:gridCol w:w="3119"/>
        <w:gridCol w:w="5811"/>
      </w:tblGrid>
      <w:tr w:rsidR="009E04B3" w:rsidTr="009E04B3">
        <w:trPr>
          <w:trHeight w:val="94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4B3" w:rsidRDefault="009E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 Öğretim Üyesi                                         Yeniden Atanma Asgari Puan Tablosu</w:t>
            </w:r>
          </w:p>
          <w:p w:rsidR="009E04B3" w:rsidRDefault="009E04B3">
            <w:pPr>
              <w:tabs>
                <w:tab w:val="left" w:pos="14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4B3" w:rsidRDefault="009E04B3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Yukarıdaki bilgilerin tarafımdan doldurulduğunu ve doğruluğunu, son atama tarihinden itibaren bu güne kadar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işlediğimi beyan eder, aksi takdirde doğacak yükümlülükleri kabul ederim.</w:t>
            </w:r>
          </w:p>
          <w:p w:rsidR="009E04B3" w:rsidRDefault="009E04B3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9E04B3" w:rsidRDefault="009E04B3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>
              <w:rPr>
                <w:rFonts w:ascii="Times New Roman" w:hAnsi="Times New Roman" w:cs="Times New Roman"/>
              </w:rPr>
              <w:t>……</w:t>
            </w:r>
            <w:proofErr w:type="gramEnd"/>
            <w:r>
              <w:rPr>
                <w:rFonts w:ascii="Times New Roman" w:hAnsi="Times New Roman" w:cs="Times New Roman"/>
              </w:rPr>
              <w:t>/……/..........</w:t>
            </w:r>
          </w:p>
        </w:tc>
      </w:tr>
      <w:tr w:rsidR="009E04B3" w:rsidTr="009E04B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4B3" w:rsidRDefault="009E04B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4B3" w:rsidRDefault="009E04B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4B3" w:rsidRDefault="009E04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E04B3" w:rsidTr="009E04B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4B3" w:rsidRDefault="009E04B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B3" w:rsidRDefault="009E04B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4B3" w:rsidRDefault="009E04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C1465" w:rsidRDefault="002C1465" w:rsidP="002C1465">
      <w:bookmarkStart w:id="0" w:name="_GoBack"/>
      <w:bookmarkEnd w:id="0"/>
    </w:p>
    <w:p w:rsidR="002C1465" w:rsidRDefault="002C1465" w:rsidP="002C1465"/>
    <w:p w:rsidR="006F49CA" w:rsidRPr="002C1465" w:rsidRDefault="006F49CA" w:rsidP="002C1465"/>
    <w:sectPr w:rsidR="006F49CA" w:rsidRPr="002C1465" w:rsidSect="00F41579">
      <w:footerReference w:type="default" r:id="rId9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FC8" w:rsidRDefault="00BB3FC8" w:rsidP="009C674D">
      <w:pPr>
        <w:spacing w:after="0" w:line="240" w:lineRule="auto"/>
      </w:pPr>
      <w:r>
        <w:separator/>
      </w:r>
    </w:p>
  </w:endnote>
  <w:endnote w:type="continuationSeparator" w:id="0">
    <w:p w:rsidR="00BB3FC8" w:rsidRDefault="00BB3FC8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9E04B3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>
              <w:rPr>
                <w:noProof/>
              </w:rPr>
              <w:t>4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9E04B3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FC8" w:rsidRDefault="00BB3FC8" w:rsidP="009C674D">
      <w:pPr>
        <w:spacing w:after="0" w:line="240" w:lineRule="auto"/>
      </w:pPr>
      <w:r>
        <w:separator/>
      </w:r>
    </w:p>
  </w:footnote>
  <w:footnote w:type="continuationSeparator" w:id="0">
    <w:p w:rsidR="00BB3FC8" w:rsidRDefault="00BB3FC8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9F"/>
    <w:rsid w:val="00085FDC"/>
    <w:rsid w:val="000D681D"/>
    <w:rsid w:val="001103FE"/>
    <w:rsid w:val="00176D8E"/>
    <w:rsid w:val="00234603"/>
    <w:rsid w:val="002469F3"/>
    <w:rsid w:val="002C1465"/>
    <w:rsid w:val="002D2BF3"/>
    <w:rsid w:val="00302172"/>
    <w:rsid w:val="003343FA"/>
    <w:rsid w:val="00421D11"/>
    <w:rsid w:val="0044116C"/>
    <w:rsid w:val="0045326D"/>
    <w:rsid w:val="00493EA5"/>
    <w:rsid w:val="004A3BB4"/>
    <w:rsid w:val="00585E60"/>
    <w:rsid w:val="00585FE3"/>
    <w:rsid w:val="005C376D"/>
    <w:rsid w:val="005D77B9"/>
    <w:rsid w:val="00622EF5"/>
    <w:rsid w:val="00663E28"/>
    <w:rsid w:val="006A41AC"/>
    <w:rsid w:val="006E41D3"/>
    <w:rsid w:val="006F00E5"/>
    <w:rsid w:val="006F49CA"/>
    <w:rsid w:val="0070009B"/>
    <w:rsid w:val="007C793B"/>
    <w:rsid w:val="00883DB7"/>
    <w:rsid w:val="00927DAA"/>
    <w:rsid w:val="009B0839"/>
    <w:rsid w:val="009B6EF4"/>
    <w:rsid w:val="009C674D"/>
    <w:rsid w:val="009E04B3"/>
    <w:rsid w:val="00A4079F"/>
    <w:rsid w:val="00A54873"/>
    <w:rsid w:val="00A96E22"/>
    <w:rsid w:val="00AA0B36"/>
    <w:rsid w:val="00B00D6A"/>
    <w:rsid w:val="00BB3FC8"/>
    <w:rsid w:val="00C32695"/>
    <w:rsid w:val="00CE6C14"/>
    <w:rsid w:val="00D16F74"/>
    <w:rsid w:val="00D85D94"/>
    <w:rsid w:val="00D878B0"/>
    <w:rsid w:val="00DE4C9C"/>
    <w:rsid w:val="00DF1889"/>
    <w:rsid w:val="00DF38A3"/>
    <w:rsid w:val="00E13BDF"/>
    <w:rsid w:val="00E53C68"/>
    <w:rsid w:val="00E96DE9"/>
    <w:rsid w:val="00ED7E9A"/>
    <w:rsid w:val="00F11566"/>
    <w:rsid w:val="00F41579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3AA02C1-CCF9-41FD-A033-53ADBD3D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46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styleId="TabloKlavuzuAk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5C376D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C6EAD-38FF-42C3-97F2-3CEA1A24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Microsoft hesabı</cp:lastModifiedBy>
  <cp:revision>29</cp:revision>
  <cp:lastPrinted>2021-03-03T08:41:00Z</cp:lastPrinted>
  <dcterms:created xsi:type="dcterms:W3CDTF">2021-02-23T12:39:00Z</dcterms:created>
  <dcterms:modified xsi:type="dcterms:W3CDTF">2024-04-22T11:39:00Z</dcterms:modified>
</cp:coreProperties>
</file>